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8FC" w:rsidRPr="006872AC" w:rsidRDefault="000968FC" w:rsidP="006C7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872AC">
        <w:rPr>
          <w:rFonts w:ascii="Times New Roman" w:eastAsia="Times New Roman" w:hAnsi="Times New Roman" w:cs="Times New Roman"/>
          <w:color w:val="000000" w:themeColor="text1"/>
        </w:rPr>
        <w:t> </w:t>
      </w:r>
      <w:r w:rsidRPr="006872AC">
        <w:rPr>
          <w:rFonts w:ascii="Times New Roman" w:hAnsi="Times New Roman" w:cs="Times New Roman"/>
          <w:bCs/>
        </w:rPr>
        <w:t xml:space="preserve">Рассмотрено                                                            </w:t>
      </w:r>
      <w:r w:rsidR="006C7C29" w:rsidRPr="006872AC">
        <w:rPr>
          <w:rFonts w:ascii="Times New Roman" w:hAnsi="Times New Roman" w:cs="Times New Roman"/>
          <w:bCs/>
        </w:rPr>
        <w:t xml:space="preserve">                     </w:t>
      </w:r>
      <w:r w:rsidRPr="006872AC">
        <w:rPr>
          <w:rFonts w:ascii="Times New Roman" w:hAnsi="Times New Roman" w:cs="Times New Roman"/>
          <w:bCs/>
        </w:rPr>
        <w:t xml:space="preserve"> «Утверждаю»</w:t>
      </w:r>
    </w:p>
    <w:p w:rsidR="006C7C29" w:rsidRPr="006872AC" w:rsidRDefault="000968FC" w:rsidP="006C7C29">
      <w:pPr>
        <w:spacing w:after="0" w:line="240" w:lineRule="auto"/>
        <w:rPr>
          <w:rFonts w:ascii="Times New Roman" w:hAnsi="Times New Roman" w:cs="Times New Roman"/>
          <w:bCs/>
        </w:rPr>
      </w:pPr>
      <w:r w:rsidRPr="006872AC">
        <w:rPr>
          <w:rFonts w:ascii="Times New Roman" w:hAnsi="Times New Roman" w:cs="Times New Roman"/>
          <w:bCs/>
        </w:rPr>
        <w:t xml:space="preserve">На заседании педагогического совета                     </w:t>
      </w:r>
      <w:r w:rsidR="006C7C29" w:rsidRPr="006872AC">
        <w:rPr>
          <w:rFonts w:ascii="Times New Roman" w:hAnsi="Times New Roman" w:cs="Times New Roman"/>
          <w:bCs/>
        </w:rPr>
        <w:t xml:space="preserve">                Директор </w:t>
      </w:r>
      <w:r w:rsidR="00985D38" w:rsidRPr="006872AC">
        <w:rPr>
          <w:rFonts w:ascii="Times New Roman" w:hAnsi="Times New Roman" w:cs="Times New Roman"/>
          <w:bCs/>
        </w:rPr>
        <w:t>МБОУ</w:t>
      </w:r>
      <w:r w:rsidR="00985D38">
        <w:rPr>
          <w:rFonts w:ascii="Times New Roman" w:hAnsi="Times New Roman" w:cs="Times New Roman"/>
          <w:bCs/>
        </w:rPr>
        <w:t xml:space="preserve"> </w:t>
      </w:r>
      <w:r w:rsidR="00985D38" w:rsidRPr="006872AC">
        <w:rPr>
          <w:rFonts w:ascii="Times New Roman" w:hAnsi="Times New Roman" w:cs="Times New Roman"/>
          <w:bCs/>
        </w:rPr>
        <w:t>«</w:t>
      </w:r>
      <w:r w:rsidR="00985D38">
        <w:rPr>
          <w:rFonts w:ascii="Times New Roman" w:hAnsi="Times New Roman" w:cs="Times New Roman"/>
          <w:bCs/>
        </w:rPr>
        <w:t xml:space="preserve">Школа №101     МБОУ «Школа№101 </w:t>
      </w:r>
      <w:r w:rsidR="00156348" w:rsidRPr="006872AC">
        <w:rPr>
          <w:rFonts w:ascii="Times New Roman" w:hAnsi="Times New Roman" w:cs="Times New Roman"/>
          <w:bCs/>
        </w:rPr>
        <w:t>П</w:t>
      </w:r>
      <w:r w:rsidR="00156348">
        <w:rPr>
          <w:rFonts w:ascii="Times New Roman" w:hAnsi="Times New Roman" w:cs="Times New Roman"/>
          <w:bCs/>
        </w:rPr>
        <w:t>. А. Полушкина</w:t>
      </w:r>
      <w:r w:rsidR="006C7C29" w:rsidRPr="006872AC">
        <w:rPr>
          <w:rFonts w:ascii="Times New Roman" w:hAnsi="Times New Roman" w:cs="Times New Roman"/>
          <w:bCs/>
        </w:rPr>
        <w:t xml:space="preserve"> –     </w:t>
      </w:r>
      <w:r w:rsidR="00985D38">
        <w:rPr>
          <w:rFonts w:ascii="Times New Roman" w:hAnsi="Times New Roman" w:cs="Times New Roman"/>
          <w:bCs/>
        </w:rPr>
        <w:t xml:space="preserve">                         </w:t>
      </w:r>
      <w:r w:rsidR="006C7C29" w:rsidRPr="006872AC">
        <w:rPr>
          <w:rFonts w:ascii="Times New Roman" w:hAnsi="Times New Roman" w:cs="Times New Roman"/>
          <w:bCs/>
        </w:rPr>
        <w:t xml:space="preserve"> </w:t>
      </w:r>
      <w:r w:rsidR="00985D38">
        <w:rPr>
          <w:rFonts w:ascii="Times New Roman" w:hAnsi="Times New Roman" w:cs="Times New Roman"/>
          <w:bCs/>
        </w:rPr>
        <w:t xml:space="preserve"> </w:t>
      </w:r>
      <w:r w:rsidR="00156348" w:rsidRPr="006872AC">
        <w:rPr>
          <w:rFonts w:ascii="Times New Roman" w:hAnsi="Times New Roman" w:cs="Times New Roman"/>
          <w:bCs/>
        </w:rPr>
        <w:t>имени П</w:t>
      </w:r>
      <w:r w:rsidR="00156348">
        <w:rPr>
          <w:rFonts w:ascii="Times New Roman" w:hAnsi="Times New Roman" w:cs="Times New Roman"/>
          <w:bCs/>
        </w:rPr>
        <w:t>.</w:t>
      </w:r>
      <w:r w:rsidR="006C7C29" w:rsidRPr="006872AC">
        <w:rPr>
          <w:rFonts w:ascii="Times New Roman" w:hAnsi="Times New Roman" w:cs="Times New Roman"/>
          <w:bCs/>
        </w:rPr>
        <w:t>А.</w:t>
      </w:r>
      <w:r w:rsidR="00985D38">
        <w:rPr>
          <w:rFonts w:ascii="Times New Roman" w:hAnsi="Times New Roman" w:cs="Times New Roman"/>
          <w:bCs/>
        </w:rPr>
        <w:t xml:space="preserve"> </w:t>
      </w:r>
      <w:r w:rsidR="006C7C29" w:rsidRPr="006872AC">
        <w:rPr>
          <w:rFonts w:ascii="Times New Roman" w:hAnsi="Times New Roman" w:cs="Times New Roman"/>
          <w:bCs/>
        </w:rPr>
        <w:t xml:space="preserve">Полушкина-  </w:t>
      </w:r>
      <w:r w:rsidR="00985D38">
        <w:rPr>
          <w:rFonts w:ascii="Times New Roman" w:hAnsi="Times New Roman" w:cs="Times New Roman"/>
          <w:bCs/>
        </w:rPr>
        <w:t>Центр</w:t>
      </w:r>
      <w:r w:rsidR="006C7C29" w:rsidRPr="006872AC">
        <w:rPr>
          <w:rFonts w:ascii="Times New Roman" w:hAnsi="Times New Roman" w:cs="Times New Roman"/>
          <w:bCs/>
        </w:rPr>
        <w:t xml:space="preserve">          </w:t>
      </w:r>
    </w:p>
    <w:p w:rsidR="006C7C29" w:rsidRPr="006872AC" w:rsidRDefault="006C7C29" w:rsidP="006C7C29">
      <w:pPr>
        <w:spacing w:after="0" w:line="240" w:lineRule="auto"/>
        <w:rPr>
          <w:rFonts w:ascii="Times New Roman" w:hAnsi="Times New Roman" w:cs="Times New Roman"/>
          <w:bCs/>
        </w:rPr>
      </w:pPr>
      <w:r w:rsidRPr="006872AC">
        <w:rPr>
          <w:rFonts w:ascii="Times New Roman" w:hAnsi="Times New Roman" w:cs="Times New Roman"/>
          <w:bCs/>
        </w:rPr>
        <w:t xml:space="preserve">Центр образования»                                                     </w:t>
      </w:r>
      <w:r w:rsidR="00985D38">
        <w:rPr>
          <w:rFonts w:ascii="Times New Roman" w:hAnsi="Times New Roman" w:cs="Times New Roman"/>
          <w:bCs/>
        </w:rPr>
        <w:t xml:space="preserve">             </w:t>
      </w:r>
      <w:r w:rsidRPr="006872AC">
        <w:rPr>
          <w:rFonts w:ascii="Times New Roman" w:hAnsi="Times New Roman" w:cs="Times New Roman"/>
          <w:bCs/>
        </w:rPr>
        <w:t>образования»</w:t>
      </w:r>
    </w:p>
    <w:p w:rsidR="000968FC" w:rsidRPr="006872AC" w:rsidRDefault="006C7C29" w:rsidP="006C7C29">
      <w:pPr>
        <w:spacing w:after="0" w:line="240" w:lineRule="auto"/>
        <w:rPr>
          <w:rFonts w:ascii="Times New Roman" w:hAnsi="Times New Roman" w:cs="Times New Roman"/>
          <w:bCs/>
        </w:rPr>
      </w:pPr>
      <w:r w:rsidRPr="006872AC">
        <w:rPr>
          <w:rFonts w:ascii="Times New Roman" w:hAnsi="Times New Roman" w:cs="Times New Roman"/>
          <w:bCs/>
        </w:rPr>
        <w:t>П</w:t>
      </w:r>
      <w:r w:rsidR="000968FC" w:rsidRPr="006872AC">
        <w:rPr>
          <w:rFonts w:ascii="Times New Roman" w:hAnsi="Times New Roman" w:cs="Times New Roman"/>
          <w:bCs/>
        </w:rPr>
        <w:t>ротокол      №__</w:t>
      </w:r>
      <w:r w:rsidR="00570127">
        <w:rPr>
          <w:rFonts w:ascii="Times New Roman" w:hAnsi="Times New Roman" w:cs="Times New Roman"/>
          <w:bCs/>
        </w:rPr>
        <w:t>1</w:t>
      </w:r>
      <w:r w:rsidR="000968FC" w:rsidRPr="006872AC">
        <w:rPr>
          <w:rFonts w:ascii="Times New Roman" w:hAnsi="Times New Roman" w:cs="Times New Roman"/>
          <w:bCs/>
        </w:rPr>
        <w:t xml:space="preserve">___             </w:t>
      </w:r>
      <w:r w:rsidRPr="006872AC">
        <w:rPr>
          <w:rFonts w:ascii="Times New Roman" w:hAnsi="Times New Roman" w:cs="Times New Roman"/>
          <w:bCs/>
        </w:rPr>
        <w:t xml:space="preserve">              </w:t>
      </w:r>
    </w:p>
    <w:p w:rsidR="000968FC" w:rsidRPr="006872AC" w:rsidRDefault="000968FC" w:rsidP="006C7C29">
      <w:pPr>
        <w:spacing w:after="0" w:line="240" w:lineRule="auto"/>
        <w:rPr>
          <w:rFonts w:ascii="Times New Roman" w:hAnsi="Times New Roman" w:cs="Times New Roman"/>
        </w:rPr>
      </w:pPr>
      <w:r w:rsidRPr="006872AC">
        <w:rPr>
          <w:rFonts w:ascii="Times New Roman" w:hAnsi="Times New Roman" w:cs="Times New Roman"/>
          <w:bCs/>
        </w:rPr>
        <w:t>от___</w:t>
      </w:r>
      <w:r w:rsidR="00570127">
        <w:rPr>
          <w:rFonts w:ascii="Times New Roman" w:hAnsi="Times New Roman" w:cs="Times New Roman"/>
          <w:bCs/>
        </w:rPr>
        <w:t>28.08.2017</w:t>
      </w:r>
      <w:r w:rsidRPr="006872AC">
        <w:rPr>
          <w:rFonts w:ascii="Times New Roman" w:hAnsi="Times New Roman" w:cs="Times New Roman"/>
          <w:bCs/>
        </w:rPr>
        <w:t xml:space="preserve">_______                              </w:t>
      </w:r>
      <w:r w:rsidR="00985D38">
        <w:rPr>
          <w:rFonts w:ascii="Times New Roman" w:hAnsi="Times New Roman" w:cs="Times New Roman"/>
          <w:bCs/>
        </w:rPr>
        <w:t xml:space="preserve">               </w:t>
      </w:r>
      <w:r w:rsidRPr="006872AC">
        <w:rPr>
          <w:rFonts w:ascii="Times New Roman" w:hAnsi="Times New Roman" w:cs="Times New Roman"/>
          <w:bCs/>
        </w:rPr>
        <w:t>Приказ №__</w:t>
      </w:r>
      <w:r w:rsidR="00570127">
        <w:rPr>
          <w:rFonts w:ascii="Times New Roman" w:hAnsi="Times New Roman" w:cs="Times New Roman"/>
          <w:bCs/>
        </w:rPr>
        <w:t>109</w:t>
      </w:r>
      <w:r w:rsidRPr="006872AC">
        <w:rPr>
          <w:rFonts w:ascii="Times New Roman" w:hAnsi="Times New Roman" w:cs="Times New Roman"/>
          <w:bCs/>
        </w:rPr>
        <w:t>__ от _</w:t>
      </w:r>
      <w:r w:rsidR="00570127">
        <w:rPr>
          <w:rFonts w:ascii="Times New Roman" w:hAnsi="Times New Roman" w:cs="Times New Roman"/>
          <w:bCs/>
        </w:rPr>
        <w:t>28.08.2017</w:t>
      </w:r>
    </w:p>
    <w:p w:rsidR="000968FC" w:rsidRPr="006872AC" w:rsidRDefault="000968FC" w:rsidP="006C7C2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</w:p>
    <w:p w:rsidR="000968FC" w:rsidRPr="006872AC" w:rsidRDefault="000968FC" w:rsidP="006872A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Положение</w:t>
      </w:r>
    </w:p>
    <w:p w:rsidR="000968FC" w:rsidRPr="006872AC" w:rsidRDefault="000968FC" w:rsidP="006872A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порядке приёма экстернов</w:t>
      </w:r>
    </w:p>
    <w:p w:rsidR="000968FC" w:rsidRPr="006872AC" w:rsidRDefault="000968FC" w:rsidP="006872AC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для прохождения </w:t>
      </w:r>
      <w:r w:rsidR="00B76199" w:rsidRPr="006872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промежуточной и</w:t>
      </w:r>
      <w:r w:rsidRPr="006872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итоговой </w:t>
      </w:r>
      <w:r w:rsidR="00320AAE" w:rsidRPr="006872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аттестации в</w:t>
      </w:r>
      <w:r w:rsidRPr="006872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МБОУ</w:t>
      </w:r>
      <w:r w:rsidR="006C7C29" w:rsidRPr="006872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20AAE" w:rsidRPr="006872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«Школа</w:t>
      </w:r>
      <w:r w:rsidR="006C7C29" w:rsidRPr="006872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№101 имени П.</w:t>
      </w:r>
      <w:r w:rsidR="00985D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C7C29" w:rsidRPr="006872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А.</w:t>
      </w:r>
      <w:r w:rsidR="00985D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C7C29" w:rsidRPr="006872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Полушкина –Центр образования»</w:t>
      </w:r>
    </w:p>
    <w:p w:rsidR="00497DB4" w:rsidRPr="006872AC" w:rsidRDefault="00497DB4" w:rsidP="006872AC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Общие положения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1.1 Настоящее Положение регламентирует порядок приёма и прохождения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экстернами промежуточной  и итоговой аттестации.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1.2 Положение разработано в соответствии с Федеральным законом «Об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образовании в Российской Федерации» от 29.12.2012 года № 273-ФЗ, часть 2 статья 30, </w:t>
      </w:r>
      <w:r w:rsidR="003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письмом</w:t>
      </w: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России от 15.</w:t>
      </w:r>
      <w:r w:rsidR="003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11</w:t>
      </w: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.201</w:t>
      </w:r>
      <w:r w:rsidR="003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3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НТ-1139\08</w:t>
      </w: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«Об </w:t>
      </w:r>
      <w:r w:rsidR="003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 получения образования в семейной форме</w:t>
      </w: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»,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1.3 В соответствии с частью 3 статьи 34 Федерального закона от 29.12.2012 года   № 273-ФЗ «Об образовании в Российской Федерации» имеют право проходить промежуточную и государственную итоговую аттестацию в качестве экстернов лица, осваивавшие общеобразовательные программы в неаккредитованных образовательных учреждениях, в форме семейног</w:t>
      </w:r>
      <w:r w:rsidR="00497DB4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 образования и самообразования, письмом Министерства образования и науки Российской Федерации от </w:t>
      </w:r>
      <w:r w:rsidR="006E70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18</w:t>
      </w:r>
      <w:r w:rsidR="00497DB4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70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января</w:t>
      </w:r>
      <w:r w:rsidR="00497DB4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201</w:t>
      </w:r>
      <w:r w:rsidR="006E70A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</w:t>
      </w:r>
      <w:r w:rsidR="00497DB4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№НТ-1139/08 «Об организации получени</w:t>
      </w:r>
      <w:r w:rsidR="003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 образования в семейной форме», приказ Управления образования г. Казани №52 от 18.01.2017.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Сроки подачи заявления о прохождении промежуточной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аттестации экстернов </w:t>
      </w:r>
      <w:r w:rsidR="00320AAE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320AAE" w:rsidRPr="003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МБОУ</w:t>
      </w:r>
      <w:r w:rsidR="006C7C29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0AAE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«Школа</w:t>
      </w:r>
      <w:r w:rsidR="006C7C29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7DB4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6C7C29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101 имени П.А.Полушкина –Центр </w:t>
      </w:r>
      <w:r w:rsidR="00320AAE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образования»: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2.1 </w:t>
      </w:r>
      <w:r w:rsidRPr="006872AC">
        <w:rPr>
          <w:rFonts w:ascii="Times New Roman" w:eastAsia="Times New Roman" w:hAnsi="Times New Roman" w:cs="Times New Roman"/>
          <w:sz w:val="24"/>
          <w:szCs w:val="24"/>
        </w:rPr>
        <w:t>Приём заявлений для прохождения промежуточной аттестации производится в течение всего учебного года, кроме периода государственной итоговой аттестации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2.2 Приём заявлений для прохож</w:t>
      </w:r>
      <w:bookmarkStart w:id="0" w:name="_GoBack"/>
      <w:bookmarkEnd w:id="0"/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дения государственной итоговой аттестации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производится до 01 февраля текущего учебного года.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2.3 Заявление о прохождении промежуточной аттестации в качестве экстерна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подается директору школы совершеннолетним гражданином лично или родителями (законными представителями) несовершеннолетнего гражданина.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заявлении указывается класс (курс) за который экстерн предполагает пройти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аттестацию, период прохождения аттестации в текущем учебном году, паспортные  данные экстерна и перечисляются предоставленные экстерном документы,  подтверждающие освоение им общеобразовательных программ. Выбор иностранного языка осуществляется экстерном и указывается в заявлении.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2.4 Заявления экстернов регистрируются в журнале регистрации заявлений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экстернов.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2.5 Вместе с заявлением экстерн предоставляет следующие документы: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2.5.1 не имеющие основного общего образования: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оригинал паспорта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оригинал свидетельства о регистрации по месту проживания на территори</w:t>
      </w:r>
      <w:r w:rsidR="00497DB4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личное дело обучающегося, выданное учреждением, в котором он обучался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ранее или справку установленного образца с данными академической успеваемости.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2.5.2 не имеющие среднего общего образования: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оригинал паспорта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оригинал свидетельства о регистрации по месту прожи</w:t>
      </w:r>
      <w:r w:rsidR="00497DB4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вания на территории</w:t>
      </w: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подлинник документа государственного образца об основном общем образовании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личное дело обучающегося, выданное учреждением, в котором он обучался или справку о промежуточной аттестации в образовательном учреждении (при наличии)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2.5.3 не прошедшие государственную итоговую аттестацию: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- оригинал паспорта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-оригинал свидетельства о регистрации по месту проживания на территории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подлинник документа государственного образца об основном общем образовании или заверенную копию документа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оригинал справки об обучении в образовательном учреждении, реализующем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 общеобразовательные программы основного общего и среднего общего образования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оригинал свидетельства о результатах ЕГЭ</w:t>
      </w:r>
    </w:p>
    <w:p w:rsidR="000968FC" w:rsidRPr="006872AC" w:rsidRDefault="00320AAE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2.6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Обучающиеся,</w:t>
      </w:r>
      <w:r w:rsidR="000968FC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выбывшие из учреждений среднего профессионального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образования </w:t>
      </w:r>
      <w:r w:rsidR="00320AAE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предоставляют </w:t>
      </w:r>
      <w:r w:rsidR="003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справку</w:t>
      </w: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 объеме изученного материала по предметам, входящим в учебный план </w:t>
      </w:r>
      <w:r w:rsidR="00320AAE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школы с</w:t>
      </w: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указанием наименования предметов, количества часов, итоговых отметок за курс обучения.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2.7 </w:t>
      </w:r>
      <w:r w:rsidR="00985D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Поступающие и их родители </w:t>
      </w:r>
      <w:r w:rsidR="00320AAE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3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законные</w:t>
      </w: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0AAE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представители</w:t>
      </w:r>
      <w:r w:rsidR="003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320AAE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знакомятся</w:t>
      </w: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Уставом школы, свидетельством о государственной аккредитации, с лицензией на право ведения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2.8 Приказом дирек</w:t>
      </w:r>
      <w:r w:rsidR="006872AC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тора экстерну определяется дата и время</w:t>
      </w: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прохождения промежуточной и (или) государственной итоговой аттестации.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Порядок, формы и сроки проведения промежуточной аттестации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экстернов.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3.1 Объем предстоящей промежуточной аттестации определяется на основании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представленных экстерном документов.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3.2 Экстерну могут быть </w:t>
      </w:r>
      <w:proofErr w:type="spellStart"/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перезачтены</w:t>
      </w:r>
      <w:proofErr w:type="spellEnd"/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итоговые отметки по предметам, полученные ранее в других образовательных организациях, осуществляющих образовательную деятельность с учетом количества часов и объема изученного материала, отмеченного в академической справке.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3.3 Экстерну, проходящему промежуточную аттестацию, выдается индивидуальный аттестационный лист, где указывается срок промежуточной аттестации, </w:t>
      </w:r>
      <w:r w:rsidR="00156348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предметы,</w:t>
      </w: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определенные для прохождения промежуточной аттестации на текущий учебный год, отмечаются даты консультаций и результаты сданных экзаменов.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3.4 В школе разрабатывается расписание экзаменов промежуточной аттестации экстернов на текущий учебный год. Экстерн должен подтвердить своё намерение пройти промежуточную аттестацию в установленный срок не позднее, чем за 2 дня до установленной расписанием даты.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3.5 </w:t>
      </w:r>
      <w:r w:rsidRPr="006872AC">
        <w:rPr>
          <w:rFonts w:ascii="Times New Roman" w:eastAsia="Times New Roman" w:hAnsi="Times New Roman" w:cs="Times New Roman"/>
          <w:sz w:val="24"/>
          <w:szCs w:val="24"/>
        </w:rPr>
        <w:t xml:space="preserve">По заявлению экстерна промежуточная аттестация может быть проведена в </w:t>
      </w:r>
      <w:r w:rsidR="006872AC" w:rsidRPr="006872AC">
        <w:rPr>
          <w:rFonts w:ascii="Times New Roman" w:eastAsia="Times New Roman" w:hAnsi="Times New Roman" w:cs="Times New Roman"/>
          <w:sz w:val="24"/>
          <w:szCs w:val="24"/>
        </w:rPr>
        <w:t>другие</w:t>
      </w:r>
      <w:r w:rsidRPr="006872AC">
        <w:rPr>
          <w:rFonts w:ascii="Times New Roman" w:eastAsia="Times New Roman" w:hAnsi="Times New Roman" w:cs="Times New Roman"/>
          <w:sz w:val="24"/>
          <w:szCs w:val="24"/>
        </w:rPr>
        <w:t xml:space="preserve"> сроки, чем это установлено школьным расписанием. В этом экстерна разрабатывается индивидуальное расписание, с которым его знакомят не позднее, чем за неделю до начала промежуточной аттестации</w:t>
      </w:r>
      <w:r w:rsidRPr="006872AC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6 Период промежуточной аттестации экстерна зависит от срока подачи заявления для прохождения аттестации. Экстерны, предполагающие пройти государственную итоговую аттестацию в текущем учебном году, обязаны пройти промежуточную аттестацию в установленном объеме до даты педагогического совета школы о допуске к государственной итоговой аттестации.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7 Промежуточная аттестация экстернов проводится в форме сдачи экзаменов по предметам инвариантной части учебного плана школы. Экзамен по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иностранному языку включает в себя письменную и устную части.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Русский язык и математика являются обязательными предметами для всех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экстернов, проходящих промежуточную аттестацию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 8 Экстерн может пройти промежуточную аттестацию за полугодие, класс, полный  курс предмета.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3.9 Промежуточная аттестация считается пройденной, если экстерн сдал все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экзамены в установленный срок.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3.10 Результаты промежуточной аттестации вносятся зам. директора по УР  школы в журнал экстерната, который оформляется на каждый учебный год.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3.11 Протоколы экзаменов по промежуточной аттестации экстернов сдаются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в учебную часть и хранятся в установленном порядке.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Письменные экзаменационные работы экстернов хранятся до окончания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промежуточной аттестации в текущем учебном году.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3.12 Экстерны, прошедшие промежуточную аттестацию, по окончании учебного года или периода аттестации получают справку установленного образца.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3.13 Экстерны, получившие на промежуточной аттестации неудовлетворительную отметку по отдельным предметам, имеют право на повторную аттестацию по этим предметам в течение установленного периода аттестации. Повторная аттестация проводится в форме собеседования на основании программных вопросов по предмету.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3.14 Экстерны, не прошедшие, либо не явившиеся на промежуточную аттестацию, имеют право в последующем пройти аттестацию в порядке и сроки, установленные настоящим Положением.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3.15 Экстернам, не прошедшим промежуточной аттестации в установленном объеме, выдается справка установленного образца.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3.16 Состав учителей, работающих с экстернами, расписание экзаменов и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консультаций, персональный состав экзаменационной комиссии утверждается приказом директора на каждый учебный год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состав экзаменационной комиссии по приему экзаменов входят: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Председатель – заместитель директора по УР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Члены комиссии - учителя по предмету.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3.17 Экстерн имеет право на получение консультаций в объеме 2 академических часа перед каждым экзаменом, имеет право посещать лабораторные и практические работы, пользоваться библиотекой.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3.18 Экстерны, прошедшие установленный объем промежуточной аттестации, могут быть допущены к государственной итоговой аттестации на основании личного заявления. 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Заявление на прохождение ГИА в текущем учебном году должно быть подано до 01 февраля</w:t>
      </w:r>
      <w:r w:rsidR="006872AC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3.19 Окончательное решение о допуске обучающихся к государственной итоговой аттестации принимает педагогический совет школы.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3.20 Экстерны, допущенные к прохождению государственной итоговой аттестации, имеют право в период подготовки (март- май текущего учебного года) на посещение тренировочных (диагностических) контрольных работ, консультаций по </w:t>
      </w:r>
      <w:r w:rsidR="00320AAE"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предметам</w:t>
      </w:r>
      <w:r w:rsidR="00320A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проводимым</w:t>
      </w: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школой в рамках плановой работы по подготовке к ГИА,</w:t>
      </w:r>
    </w:p>
    <w:p w:rsidR="000968FC" w:rsidRPr="006872AC" w:rsidRDefault="000968FC" w:rsidP="00985D3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72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3.21 Промежуточная аттестация экстернов заканчивается по окончанию периода аттестации в текущем учебном году.</w:t>
      </w:r>
    </w:p>
    <w:p w:rsidR="000968FC" w:rsidRPr="006872AC" w:rsidRDefault="000968FC" w:rsidP="00985D3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8FC" w:rsidRPr="006872AC" w:rsidRDefault="000968FC" w:rsidP="00985D3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68FC" w:rsidRPr="006872AC" w:rsidRDefault="000968FC" w:rsidP="00985D38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56C5F" w:rsidRPr="006872AC" w:rsidRDefault="00456C5F" w:rsidP="00985D38">
      <w:pPr>
        <w:spacing w:line="240" w:lineRule="auto"/>
        <w:jc w:val="both"/>
        <w:rPr>
          <w:sz w:val="24"/>
          <w:szCs w:val="24"/>
        </w:rPr>
      </w:pPr>
    </w:p>
    <w:sectPr w:rsidR="00456C5F" w:rsidRPr="006872AC" w:rsidSect="00985D3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FC"/>
    <w:rsid w:val="000968FC"/>
    <w:rsid w:val="00156348"/>
    <w:rsid w:val="00320AAE"/>
    <w:rsid w:val="00456C5F"/>
    <w:rsid w:val="00497DB4"/>
    <w:rsid w:val="00570127"/>
    <w:rsid w:val="006872AC"/>
    <w:rsid w:val="006C7C29"/>
    <w:rsid w:val="006E70A2"/>
    <w:rsid w:val="00985D38"/>
    <w:rsid w:val="00B76199"/>
    <w:rsid w:val="00BD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D492"/>
  <w15:docId w15:val="{66AF6764-DBD9-4E0E-A01E-A2A873FF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8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Admin9</cp:lastModifiedBy>
  <cp:revision>2</cp:revision>
  <dcterms:created xsi:type="dcterms:W3CDTF">2019-04-15T08:53:00Z</dcterms:created>
  <dcterms:modified xsi:type="dcterms:W3CDTF">2019-04-15T08:53:00Z</dcterms:modified>
</cp:coreProperties>
</file>